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474A9" w:rsidRDefault="00193300">
      <w:pPr>
        <w:tabs>
          <w:tab w:val="left" w:pos="7410"/>
        </w:tabs>
        <w:rPr>
          <w:rFonts w:ascii="Comic Sans MS" w:eastAsia="Comic Sans MS" w:hAnsi="Comic Sans MS" w:cs="Comic Sans MS"/>
          <w:b/>
          <w:sz w:val="28"/>
          <w:szCs w:val="28"/>
        </w:rPr>
      </w:pPr>
      <w:commentRangeStart w:id="0"/>
      <w:commentRangeStart w:id="1"/>
      <w:commentRangeStart w:id="2"/>
      <w:r>
        <w:rPr>
          <w:rFonts w:ascii="Comic Sans MS" w:eastAsia="Comic Sans MS" w:hAnsi="Comic Sans MS" w:cs="Comic Sans MS"/>
          <w:b/>
          <w:sz w:val="28"/>
          <w:szCs w:val="28"/>
        </w:rPr>
        <w:t>S</w:t>
      </w:r>
      <w:commentRangeEnd w:id="0"/>
      <w:r>
        <w:commentReference w:id="0"/>
      </w:r>
      <w:commentRangeEnd w:id="1"/>
      <w:r>
        <w:commentReference w:id="1"/>
      </w:r>
      <w:commentRangeEnd w:id="2"/>
      <w:r>
        <w:commentReference w:id="2"/>
      </w:r>
      <w:r>
        <w:rPr>
          <w:rFonts w:ascii="Comic Sans MS" w:eastAsia="Comic Sans MS" w:hAnsi="Comic Sans MS" w:cs="Comic Sans MS"/>
          <w:b/>
          <w:sz w:val="28"/>
          <w:szCs w:val="28"/>
        </w:rPr>
        <w:t>ticky Fish Preschool Teaching and Learning Policy</w:t>
      </w:r>
    </w:p>
    <w:p w14:paraId="00000002" w14:textId="77777777" w:rsidR="00B474A9" w:rsidRDefault="00193300">
      <w:pPr>
        <w:tabs>
          <w:tab w:val="left" w:pos="7410"/>
        </w:tabs>
        <w:rPr>
          <w:rFonts w:ascii="Comic Sans MS" w:eastAsia="Comic Sans MS" w:hAnsi="Comic Sans MS" w:cs="Comic Sans MS"/>
          <w:b/>
          <w:sz w:val="24"/>
          <w:szCs w:val="24"/>
        </w:rPr>
      </w:pPr>
      <w:r>
        <w:rPr>
          <w:rFonts w:ascii="Comic Sans MS" w:eastAsia="Comic Sans MS" w:hAnsi="Comic Sans MS" w:cs="Comic Sans MS"/>
          <w:sz w:val="24"/>
          <w:szCs w:val="24"/>
        </w:rPr>
        <w:t>At Sticky Fish it is our aim to provide a place which enables all children to play, explore, learn and develop in a supportive environment where each child can feel safe, secure, loved and listened to. Through exploring the world around them and interactin</w:t>
      </w:r>
      <w:r>
        <w:rPr>
          <w:rFonts w:ascii="Comic Sans MS" w:eastAsia="Comic Sans MS" w:hAnsi="Comic Sans MS" w:cs="Comic Sans MS"/>
          <w:sz w:val="24"/>
          <w:szCs w:val="24"/>
        </w:rPr>
        <w:t>g with others, children grow in confidence and begin to see themselves as competent, capable learners. This stage of children’s development is valuable in its own right and it also provides important foundations for future learning. At the centre of our te</w:t>
      </w:r>
      <w:r>
        <w:rPr>
          <w:rFonts w:ascii="Comic Sans MS" w:eastAsia="Comic Sans MS" w:hAnsi="Comic Sans MS" w:cs="Comic Sans MS"/>
          <w:sz w:val="24"/>
          <w:szCs w:val="24"/>
        </w:rPr>
        <w:t xml:space="preserve">aching and learning are the </w:t>
      </w:r>
      <w:r>
        <w:rPr>
          <w:rFonts w:ascii="Comic Sans MS" w:eastAsia="Comic Sans MS" w:hAnsi="Comic Sans MS" w:cs="Comic Sans MS"/>
          <w:b/>
          <w:sz w:val="24"/>
          <w:szCs w:val="24"/>
        </w:rPr>
        <w:t>Early Years Foundation Stage (EYFS) principles: A unique child; Positive relationships; Enabling environments; Learning and development.</w:t>
      </w:r>
    </w:p>
    <w:p w14:paraId="00000003" w14:textId="77777777" w:rsidR="00B474A9" w:rsidRDefault="00B474A9">
      <w:pPr>
        <w:tabs>
          <w:tab w:val="left" w:pos="7410"/>
        </w:tabs>
        <w:rPr>
          <w:rFonts w:ascii="Comic Sans MS" w:eastAsia="Comic Sans MS" w:hAnsi="Comic Sans MS" w:cs="Comic Sans MS"/>
          <w:b/>
          <w:sz w:val="24"/>
          <w:szCs w:val="24"/>
        </w:rPr>
      </w:pPr>
    </w:p>
    <w:p w14:paraId="00000004" w14:textId="77777777" w:rsidR="00B474A9" w:rsidRDefault="00193300">
      <w:pPr>
        <w:tabs>
          <w:tab w:val="left" w:pos="7410"/>
        </w:tabs>
        <w:rPr>
          <w:rFonts w:ascii="Comic Sans MS" w:eastAsia="Comic Sans MS" w:hAnsi="Comic Sans MS" w:cs="Comic Sans MS"/>
          <w:b/>
          <w:sz w:val="24"/>
          <w:szCs w:val="24"/>
        </w:rPr>
      </w:pPr>
      <w:r>
        <w:rPr>
          <w:rFonts w:ascii="Comic Sans MS" w:eastAsia="Comic Sans MS" w:hAnsi="Comic Sans MS" w:cs="Comic Sans MS"/>
          <w:b/>
          <w:sz w:val="24"/>
          <w:szCs w:val="24"/>
        </w:rPr>
        <w:t>A unique child:</w:t>
      </w:r>
    </w:p>
    <w:p w14:paraId="00000005" w14:textId="77777777" w:rsidR="00B474A9" w:rsidRDefault="00193300">
      <w:pPr>
        <w:tabs>
          <w:tab w:val="left" w:pos="7410"/>
        </w:tabs>
        <w:rPr>
          <w:rFonts w:ascii="Comic Sans MS" w:eastAsia="Comic Sans MS" w:hAnsi="Comic Sans MS" w:cs="Comic Sans MS"/>
          <w:sz w:val="24"/>
          <w:szCs w:val="24"/>
        </w:rPr>
      </w:pPr>
      <w:commentRangeStart w:id="3"/>
      <w:r>
        <w:rPr>
          <w:rFonts w:ascii="Comic Sans MS" w:eastAsia="Comic Sans MS" w:hAnsi="Comic Sans MS" w:cs="Comic Sans MS"/>
          <w:sz w:val="24"/>
          <w:szCs w:val="24"/>
        </w:rPr>
        <w:t xml:space="preserve">Through our daily observations of children as they play and learn, we get </w:t>
      </w:r>
      <w:r>
        <w:rPr>
          <w:rFonts w:ascii="Comic Sans MS" w:eastAsia="Comic Sans MS" w:hAnsi="Comic Sans MS" w:cs="Comic Sans MS"/>
          <w:sz w:val="24"/>
          <w:szCs w:val="24"/>
        </w:rPr>
        <w:t>to know each child as an individual so that we can differentiate our teaching to meet their needs.  We use ‘in the moment planning’ as we believe this is the best way for all practitioners in our team to really get to know each child and plan learning oppo</w:t>
      </w:r>
      <w:r>
        <w:rPr>
          <w:rFonts w:ascii="Comic Sans MS" w:eastAsia="Comic Sans MS" w:hAnsi="Comic Sans MS" w:cs="Comic Sans MS"/>
          <w:sz w:val="24"/>
          <w:szCs w:val="24"/>
        </w:rPr>
        <w:t>rtunities that are appropriate and meaningful. We aim to meet each child where they are in their development and help them to build on what they already know.  We strive to ensure all children can access the resources they need to support their unique lear</w:t>
      </w:r>
      <w:r>
        <w:rPr>
          <w:rFonts w:ascii="Comic Sans MS" w:eastAsia="Comic Sans MS" w:hAnsi="Comic Sans MS" w:cs="Comic Sans MS"/>
          <w:sz w:val="24"/>
          <w:szCs w:val="24"/>
        </w:rPr>
        <w:t xml:space="preserve">ning journey.  As reflective practitioners, we are continually reflecting on our practice, sharing and discovering together new ways to meet the learning and development needs of each child and ensuring all children feel included and valued.  </w:t>
      </w:r>
      <w:commentRangeEnd w:id="3"/>
      <w:r>
        <w:commentReference w:id="3"/>
      </w:r>
    </w:p>
    <w:p w14:paraId="00000006" w14:textId="77777777" w:rsidR="00B474A9" w:rsidRDefault="00193300">
      <w:pPr>
        <w:tabs>
          <w:tab w:val="left" w:pos="7410"/>
        </w:tabs>
        <w:rPr>
          <w:rFonts w:ascii="Comic Sans MS" w:eastAsia="Comic Sans MS" w:hAnsi="Comic Sans MS" w:cs="Comic Sans MS"/>
          <w:b/>
          <w:sz w:val="24"/>
          <w:szCs w:val="24"/>
        </w:rPr>
      </w:pPr>
      <w:r>
        <w:rPr>
          <w:rFonts w:ascii="Comic Sans MS" w:eastAsia="Comic Sans MS" w:hAnsi="Comic Sans MS" w:cs="Comic Sans MS"/>
          <w:b/>
          <w:sz w:val="24"/>
          <w:szCs w:val="24"/>
        </w:rPr>
        <w:t xml:space="preserve">Positive </w:t>
      </w:r>
      <w:r>
        <w:rPr>
          <w:rFonts w:ascii="Comic Sans MS" w:eastAsia="Comic Sans MS" w:hAnsi="Comic Sans MS" w:cs="Comic Sans MS"/>
          <w:b/>
          <w:sz w:val="24"/>
          <w:szCs w:val="24"/>
        </w:rPr>
        <w:t>relationships:</w:t>
      </w:r>
    </w:p>
    <w:p w14:paraId="00000007" w14:textId="77777777" w:rsidR="00B474A9" w:rsidRDefault="00193300">
      <w:pPr>
        <w:tabs>
          <w:tab w:val="left" w:pos="7410"/>
        </w:tabs>
        <w:rPr>
          <w:rFonts w:ascii="Comic Sans MS" w:eastAsia="Comic Sans MS" w:hAnsi="Comic Sans MS" w:cs="Comic Sans MS"/>
          <w:sz w:val="24"/>
          <w:szCs w:val="24"/>
        </w:rPr>
      </w:pPr>
      <w:r>
        <w:rPr>
          <w:rFonts w:ascii="Comic Sans MS" w:eastAsia="Comic Sans MS" w:hAnsi="Comic Sans MS" w:cs="Comic Sans MS"/>
          <w:sz w:val="24"/>
          <w:szCs w:val="24"/>
        </w:rPr>
        <w:t>We see positive relationships as central to our preschool and believe forming strong attachments is vital to children’s development. We want all children to feel confident to explore the world around them and begin to make new friendships wi</w:t>
      </w:r>
      <w:r>
        <w:rPr>
          <w:rFonts w:ascii="Comic Sans MS" w:eastAsia="Comic Sans MS" w:hAnsi="Comic Sans MS" w:cs="Comic Sans MS"/>
          <w:sz w:val="24"/>
          <w:szCs w:val="24"/>
        </w:rPr>
        <w:t>th others. We notice that when children are fully supported by adults who have a genuine interest in them and who support them to view themselves as valuable members of our preschool, they are keen to get involved with new experiences more quickly and thei</w:t>
      </w:r>
      <w:r>
        <w:rPr>
          <w:rFonts w:ascii="Comic Sans MS" w:eastAsia="Comic Sans MS" w:hAnsi="Comic Sans MS" w:cs="Comic Sans MS"/>
          <w:sz w:val="24"/>
          <w:szCs w:val="24"/>
        </w:rPr>
        <w:t>r learning makes good progress because of this. We model respect for all within our preschool and this helps children to learn how they should be respectful towards others. Over time, children learn to work collaboratively and solve problems together as st</w:t>
      </w:r>
      <w:r>
        <w:rPr>
          <w:rFonts w:ascii="Comic Sans MS" w:eastAsia="Comic Sans MS" w:hAnsi="Comic Sans MS" w:cs="Comic Sans MS"/>
          <w:sz w:val="24"/>
          <w:szCs w:val="24"/>
        </w:rPr>
        <w:t xml:space="preserve">rong friendships are formed. Each child is assigned to a key-group when they join our </w:t>
      </w:r>
      <w:r>
        <w:rPr>
          <w:rFonts w:ascii="Comic Sans MS" w:eastAsia="Comic Sans MS" w:hAnsi="Comic Sans MS" w:cs="Comic Sans MS"/>
          <w:sz w:val="24"/>
          <w:szCs w:val="24"/>
        </w:rPr>
        <w:lastRenderedPageBreak/>
        <w:t>preschool. This means that every child will have a key-person to help them to initially settle into preschool, helping them to feel secure and confident enough to build r</w:t>
      </w:r>
      <w:r>
        <w:rPr>
          <w:rFonts w:ascii="Comic Sans MS" w:eastAsia="Comic Sans MS" w:hAnsi="Comic Sans MS" w:cs="Comic Sans MS"/>
          <w:sz w:val="24"/>
          <w:szCs w:val="24"/>
        </w:rPr>
        <w:t>elationships with others in the group and who will take a lead role in supporting them in their learning journey throughout their time at Sticky Fish.</w:t>
      </w:r>
    </w:p>
    <w:p w14:paraId="00000008" w14:textId="77777777" w:rsidR="00B474A9" w:rsidRDefault="00193300">
      <w:pPr>
        <w:tabs>
          <w:tab w:val="left" w:pos="7410"/>
        </w:tabs>
        <w:rPr>
          <w:rFonts w:ascii="Comic Sans MS" w:eastAsia="Comic Sans MS" w:hAnsi="Comic Sans MS" w:cs="Comic Sans MS"/>
          <w:sz w:val="24"/>
          <w:szCs w:val="24"/>
        </w:rPr>
      </w:pPr>
      <w:r>
        <w:rPr>
          <w:rFonts w:ascii="Comic Sans MS" w:eastAsia="Comic Sans MS" w:hAnsi="Comic Sans MS" w:cs="Comic Sans MS"/>
          <w:sz w:val="24"/>
          <w:szCs w:val="24"/>
        </w:rPr>
        <w:t>As parents/carers are children’s first and most important educators, we want to work alongside each famil</w:t>
      </w:r>
      <w:r>
        <w:rPr>
          <w:rFonts w:ascii="Comic Sans MS" w:eastAsia="Comic Sans MS" w:hAnsi="Comic Sans MS" w:cs="Comic Sans MS"/>
          <w:sz w:val="24"/>
          <w:szCs w:val="24"/>
        </w:rPr>
        <w:t xml:space="preserve">y and build strong partnerships so that together we can effectively support each child’s development. We recognise the importance of sharing information between preschool and families and know how families have lots of different circumstances, so we offer </w:t>
      </w:r>
      <w:r>
        <w:rPr>
          <w:rFonts w:ascii="Comic Sans MS" w:eastAsia="Comic Sans MS" w:hAnsi="Comic Sans MS" w:cs="Comic Sans MS"/>
          <w:sz w:val="24"/>
          <w:szCs w:val="24"/>
        </w:rPr>
        <w:t>different channels of communication in an effort to meet the needs of all families. We also welcome offers of help from parents/carers and value any contributions of time, however small, where they can support the running of the preschool and find out more</w:t>
      </w:r>
      <w:r>
        <w:rPr>
          <w:rFonts w:ascii="Comic Sans MS" w:eastAsia="Comic Sans MS" w:hAnsi="Comic Sans MS" w:cs="Comic Sans MS"/>
          <w:sz w:val="24"/>
          <w:szCs w:val="24"/>
        </w:rPr>
        <w:t xml:space="preserve"> about our approach to learning.</w:t>
      </w:r>
    </w:p>
    <w:p w14:paraId="00000009" w14:textId="77777777" w:rsidR="00B474A9" w:rsidRDefault="00193300">
      <w:pPr>
        <w:tabs>
          <w:tab w:val="left" w:pos="7410"/>
        </w:tabs>
        <w:rPr>
          <w:rFonts w:ascii="Comic Sans MS" w:eastAsia="Comic Sans MS" w:hAnsi="Comic Sans MS" w:cs="Comic Sans MS"/>
          <w:b/>
          <w:sz w:val="24"/>
          <w:szCs w:val="24"/>
        </w:rPr>
      </w:pPr>
      <w:r>
        <w:rPr>
          <w:rFonts w:ascii="Comic Sans MS" w:eastAsia="Comic Sans MS" w:hAnsi="Comic Sans MS" w:cs="Comic Sans MS"/>
          <w:b/>
          <w:sz w:val="24"/>
          <w:szCs w:val="24"/>
        </w:rPr>
        <w:t>Enabling environments:</w:t>
      </w:r>
    </w:p>
    <w:p w14:paraId="0000000A" w14:textId="77777777" w:rsidR="00B474A9" w:rsidRDefault="00193300">
      <w:pPr>
        <w:tabs>
          <w:tab w:val="left" w:pos="7410"/>
        </w:tabs>
        <w:rPr>
          <w:rFonts w:ascii="Comic Sans MS" w:eastAsia="Comic Sans MS" w:hAnsi="Comic Sans MS" w:cs="Comic Sans MS"/>
          <w:sz w:val="24"/>
          <w:szCs w:val="24"/>
        </w:rPr>
      </w:pPr>
      <w:r>
        <w:rPr>
          <w:rFonts w:ascii="Comic Sans MS" w:eastAsia="Comic Sans MS" w:hAnsi="Comic Sans MS" w:cs="Comic Sans MS"/>
          <w:sz w:val="24"/>
          <w:szCs w:val="24"/>
        </w:rPr>
        <w:t>Research shows that children learn best when they are involved in activities which interest them and when they have high levels of wellbeing, so we want our environment to promote these things. We see</w:t>
      </w:r>
      <w:r>
        <w:rPr>
          <w:rFonts w:ascii="Comic Sans MS" w:eastAsia="Comic Sans MS" w:hAnsi="Comic Sans MS" w:cs="Comic Sans MS"/>
          <w:sz w:val="24"/>
          <w:szCs w:val="24"/>
        </w:rPr>
        <w:t xml:space="preserve"> creating and maintaining our learning environment as a vital part of our practice. We encourage children to explore our inside and outside environments and select which type of learning activity they would like to get involved with.  We want all children </w:t>
      </w:r>
      <w:r>
        <w:rPr>
          <w:rFonts w:ascii="Comic Sans MS" w:eastAsia="Comic Sans MS" w:hAnsi="Comic Sans MS" w:cs="Comic Sans MS"/>
          <w:sz w:val="24"/>
          <w:szCs w:val="24"/>
        </w:rPr>
        <w:t xml:space="preserve">at Sticky Fish to engage with learning activities which are relevant to their interests and current level of development and so we provide accessible and varied learning spaces and learning provocations to reflect these. We also encourage children to help </w:t>
      </w:r>
      <w:r>
        <w:rPr>
          <w:rFonts w:ascii="Comic Sans MS" w:eastAsia="Comic Sans MS" w:hAnsi="Comic Sans MS" w:cs="Comic Sans MS"/>
          <w:sz w:val="24"/>
          <w:szCs w:val="24"/>
        </w:rPr>
        <w:t>care for our environment in many ways such as helping with our gardening and keeping our inside learning areas tidy as this helps children to develop a sense of responsibility and belonging, as well as promoting an understanding of teamwork.</w:t>
      </w:r>
    </w:p>
    <w:p w14:paraId="0000000B" w14:textId="77777777" w:rsidR="00B474A9" w:rsidRDefault="00193300">
      <w:pPr>
        <w:tabs>
          <w:tab w:val="left" w:pos="7410"/>
        </w:tabs>
        <w:rPr>
          <w:rFonts w:ascii="Comic Sans MS" w:eastAsia="Comic Sans MS" w:hAnsi="Comic Sans MS" w:cs="Comic Sans MS"/>
          <w:sz w:val="24"/>
          <w:szCs w:val="24"/>
        </w:rPr>
      </w:pPr>
      <w:r>
        <w:rPr>
          <w:rFonts w:ascii="Comic Sans MS" w:eastAsia="Comic Sans MS" w:hAnsi="Comic Sans MS" w:cs="Comic Sans MS"/>
          <w:sz w:val="24"/>
          <w:szCs w:val="24"/>
        </w:rPr>
        <w:t>Whilst we ensu</w:t>
      </w:r>
      <w:r>
        <w:rPr>
          <w:rFonts w:ascii="Comic Sans MS" w:eastAsia="Comic Sans MS" w:hAnsi="Comic Sans MS" w:cs="Comic Sans MS"/>
          <w:sz w:val="24"/>
          <w:szCs w:val="24"/>
        </w:rPr>
        <w:t>re children have significant periods of time where they can explore, play and set themselves challenges, we also understand the importance of adult-led teaching moments.  We join children in their play and sensitively support and extend their learning thro</w:t>
      </w:r>
      <w:r>
        <w:rPr>
          <w:rFonts w:ascii="Comic Sans MS" w:eastAsia="Comic Sans MS" w:hAnsi="Comic Sans MS" w:cs="Comic Sans MS"/>
          <w:sz w:val="24"/>
          <w:szCs w:val="24"/>
        </w:rPr>
        <w:t>ugh a range of teaching strategies such as modelling language, providing narrative for play, questioning and encouraging (see end of this policy for Ofsted’s definition of teaching in the early years). Daily social routines, as well as being times that pro</w:t>
      </w:r>
      <w:r>
        <w:rPr>
          <w:rFonts w:ascii="Comic Sans MS" w:eastAsia="Comic Sans MS" w:hAnsi="Comic Sans MS" w:cs="Comic Sans MS"/>
          <w:sz w:val="24"/>
          <w:szCs w:val="24"/>
        </w:rPr>
        <w:t xml:space="preserve">mote children’s sense of wellbeing and belonging, are key times for supporting children’s learning in areas such as communication and language and personal, social and emotional </w:t>
      </w:r>
      <w:r>
        <w:rPr>
          <w:rFonts w:ascii="Comic Sans MS" w:eastAsia="Comic Sans MS" w:hAnsi="Comic Sans MS" w:cs="Comic Sans MS"/>
          <w:sz w:val="24"/>
          <w:szCs w:val="24"/>
        </w:rPr>
        <w:lastRenderedPageBreak/>
        <w:t>development.  We also spend time in small groups where we deliver planned acti</w:t>
      </w:r>
      <w:r>
        <w:rPr>
          <w:rFonts w:ascii="Comic Sans MS" w:eastAsia="Comic Sans MS" w:hAnsi="Comic Sans MS" w:cs="Comic Sans MS"/>
          <w:sz w:val="24"/>
          <w:szCs w:val="24"/>
        </w:rPr>
        <w:t>vities according to children’s needs.</w:t>
      </w:r>
    </w:p>
    <w:p w14:paraId="0000000C" w14:textId="77777777" w:rsidR="00B474A9" w:rsidRDefault="00193300">
      <w:pPr>
        <w:tabs>
          <w:tab w:val="left" w:pos="7410"/>
        </w:tabs>
        <w:rPr>
          <w:rFonts w:ascii="Comic Sans MS" w:eastAsia="Comic Sans MS" w:hAnsi="Comic Sans MS" w:cs="Comic Sans MS"/>
          <w:b/>
          <w:sz w:val="24"/>
          <w:szCs w:val="24"/>
        </w:rPr>
      </w:pPr>
      <w:r>
        <w:rPr>
          <w:rFonts w:ascii="Comic Sans MS" w:eastAsia="Comic Sans MS" w:hAnsi="Comic Sans MS" w:cs="Comic Sans MS"/>
          <w:b/>
          <w:sz w:val="24"/>
          <w:szCs w:val="24"/>
        </w:rPr>
        <w:t>Learning and development:</w:t>
      </w:r>
    </w:p>
    <w:p w14:paraId="0000000D" w14:textId="77777777" w:rsidR="00B474A9" w:rsidRDefault="00193300">
      <w:pPr>
        <w:tabs>
          <w:tab w:val="left" w:pos="7410"/>
        </w:tabs>
        <w:rPr>
          <w:rFonts w:ascii="Comic Sans MS" w:eastAsia="Comic Sans MS" w:hAnsi="Comic Sans MS" w:cs="Comic Sans MS"/>
          <w:sz w:val="24"/>
          <w:szCs w:val="24"/>
        </w:rPr>
      </w:pPr>
      <w:r>
        <w:rPr>
          <w:rFonts w:ascii="Comic Sans MS" w:eastAsia="Comic Sans MS" w:hAnsi="Comic Sans MS" w:cs="Comic Sans MS"/>
          <w:sz w:val="24"/>
          <w:szCs w:val="24"/>
        </w:rPr>
        <w:t>We look at children’s learning in a holistic way, taking into consideration all the different aspects of a child’s life which can influence their development. Through our observations of all c</w:t>
      </w:r>
      <w:r>
        <w:rPr>
          <w:rFonts w:ascii="Comic Sans MS" w:eastAsia="Comic Sans MS" w:hAnsi="Comic Sans MS" w:cs="Comic Sans MS"/>
          <w:sz w:val="24"/>
          <w:szCs w:val="24"/>
        </w:rPr>
        <w:t>hildren in our care, we identify each child’s levels of wellbeing, involvement, strengths, interests and areas where development is needed.  We can then provide activities, provocations and experiences which will support children to make progress and becom</w:t>
      </w:r>
      <w:r>
        <w:rPr>
          <w:rFonts w:ascii="Comic Sans MS" w:eastAsia="Comic Sans MS" w:hAnsi="Comic Sans MS" w:cs="Comic Sans MS"/>
          <w:sz w:val="24"/>
          <w:szCs w:val="24"/>
        </w:rPr>
        <w:t>e curious, resilient, independent learners.  Through placing a particular focus on the three prime areas of learning (communication and language, physical development, personal, social and emotional development) and helping children to develop characterist</w:t>
      </w:r>
      <w:r>
        <w:rPr>
          <w:rFonts w:ascii="Comic Sans MS" w:eastAsia="Comic Sans MS" w:hAnsi="Comic Sans MS" w:cs="Comic Sans MS"/>
          <w:sz w:val="24"/>
          <w:szCs w:val="24"/>
        </w:rPr>
        <w:t>ics of effective learning, we believe that we are providing excellent opportunities for each one to:</w:t>
      </w:r>
    </w:p>
    <w:p w14:paraId="0000000E" w14:textId="77777777" w:rsidR="00B474A9" w:rsidRDefault="00193300">
      <w:pPr>
        <w:numPr>
          <w:ilvl w:val="0"/>
          <w:numId w:val="1"/>
        </w:numPr>
        <w:tabs>
          <w:tab w:val="left" w:pos="7410"/>
        </w:tabs>
        <w:rPr>
          <w:rFonts w:ascii="Comic Sans MS" w:eastAsia="Comic Sans MS" w:hAnsi="Comic Sans MS" w:cs="Comic Sans MS"/>
          <w:sz w:val="24"/>
          <w:szCs w:val="24"/>
        </w:rPr>
      </w:pPr>
      <w:r>
        <w:rPr>
          <w:rFonts w:ascii="Comic Sans MS" w:eastAsia="Comic Sans MS" w:hAnsi="Comic Sans MS" w:cs="Comic Sans MS"/>
          <w:sz w:val="24"/>
          <w:szCs w:val="24"/>
        </w:rPr>
        <w:t xml:space="preserve">Build strong foundations for all other areas of learning, </w:t>
      </w:r>
      <w:proofErr w:type="spellStart"/>
      <w:r>
        <w:rPr>
          <w:rFonts w:ascii="Comic Sans MS" w:eastAsia="Comic Sans MS" w:hAnsi="Comic Sans MS" w:cs="Comic Sans MS"/>
          <w:sz w:val="24"/>
          <w:szCs w:val="24"/>
        </w:rPr>
        <w:t>eg.</w:t>
      </w:r>
      <w:proofErr w:type="spellEnd"/>
      <w:r>
        <w:rPr>
          <w:rFonts w:ascii="Comic Sans MS" w:eastAsia="Comic Sans MS" w:hAnsi="Comic Sans MS" w:cs="Comic Sans MS"/>
          <w:sz w:val="24"/>
          <w:szCs w:val="24"/>
        </w:rPr>
        <w:t xml:space="preserve"> literacy and maths.</w:t>
      </w:r>
    </w:p>
    <w:p w14:paraId="0000000F" w14:textId="77777777" w:rsidR="00B474A9" w:rsidRDefault="00193300">
      <w:pPr>
        <w:numPr>
          <w:ilvl w:val="0"/>
          <w:numId w:val="1"/>
        </w:numPr>
        <w:tabs>
          <w:tab w:val="left" w:pos="7410"/>
        </w:tabs>
        <w:rPr>
          <w:rFonts w:ascii="Comic Sans MS" w:eastAsia="Comic Sans MS" w:hAnsi="Comic Sans MS" w:cs="Comic Sans MS"/>
          <w:sz w:val="24"/>
          <w:szCs w:val="24"/>
        </w:rPr>
      </w:pPr>
      <w:r>
        <w:rPr>
          <w:rFonts w:ascii="Comic Sans MS" w:eastAsia="Comic Sans MS" w:hAnsi="Comic Sans MS" w:cs="Comic Sans MS"/>
          <w:sz w:val="24"/>
          <w:szCs w:val="24"/>
        </w:rPr>
        <w:t>Learn through pursuing their own interests.</w:t>
      </w:r>
    </w:p>
    <w:p w14:paraId="00000010" w14:textId="77777777" w:rsidR="00B474A9" w:rsidRDefault="00193300">
      <w:pPr>
        <w:numPr>
          <w:ilvl w:val="0"/>
          <w:numId w:val="1"/>
        </w:numPr>
        <w:tabs>
          <w:tab w:val="left" w:pos="7410"/>
        </w:tabs>
        <w:rPr>
          <w:rFonts w:ascii="Comic Sans MS" w:eastAsia="Comic Sans MS" w:hAnsi="Comic Sans MS" w:cs="Comic Sans MS"/>
          <w:sz w:val="24"/>
          <w:szCs w:val="24"/>
        </w:rPr>
      </w:pPr>
      <w:r>
        <w:rPr>
          <w:rFonts w:ascii="Comic Sans MS" w:eastAsia="Comic Sans MS" w:hAnsi="Comic Sans MS" w:cs="Comic Sans MS"/>
          <w:sz w:val="24"/>
          <w:szCs w:val="24"/>
        </w:rPr>
        <w:t>Become increasingly independe</w:t>
      </w:r>
      <w:r>
        <w:rPr>
          <w:rFonts w:ascii="Comic Sans MS" w:eastAsia="Comic Sans MS" w:hAnsi="Comic Sans MS" w:cs="Comic Sans MS"/>
          <w:sz w:val="24"/>
          <w:szCs w:val="24"/>
        </w:rPr>
        <w:t>nt and self-confident.</w:t>
      </w:r>
    </w:p>
    <w:p w14:paraId="00000011" w14:textId="77777777" w:rsidR="00B474A9" w:rsidRDefault="00193300">
      <w:pPr>
        <w:numPr>
          <w:ilvl w:val="0"/>
          <w:numId w:val="1"/>
        </w:numPr>
        <w:tabs>
          <w:tab w:val="left" w:pos="7410"/>
        </w:tabs>
        <w:rPr>
          <w:rFonts w:ascii="Comic Sans MS" w:eastAsia="Comic Sans MS" w:hAnsi="Comic Sans MS" w:cs="Comic Sans MS"/>
          <w:sz w:val="24"/>
          <w:szCs w:val="24"/>
        </w:rPr>
      </w:pPr>
      <w:r>
        <w:rPr>
          <w:rFonts w:ascii="Comic Sans MS" w:eastAsia="Comic Sans MS" w:hAnsi="Comic Sans MS" w:cs="Comic Sans MS"/>
          <w:sz w:val="24"/>
          <w:szCs w:val="24"/>
        </w:rPr>
        <w:t>Enjoy finding out new things and learning new skills.</w:t>
      </w:r>
    </w:p>
    <w:p w14:paraId="00000012" w14:textId="77777777" w:rsidR="00B474A9" w:rsidRDefault="00193300">
      <w:pPr>
        <w:numPr>
          <w:ilvl w:val="0"/>
          <w:numId w:val="1"/>
        </w:numPr>
        <w:tabs>
          <w:tab w:val="left" w:pos="7410"/>
        </w:tabs>
        <w:rPr>
          <w:rFonts w:ascii="Comic Sans MS" w:eastAsia="Comic Sans MS" w:hAnsi="Comic Sans MS" w:cs="Comic Sans MS"/>
          <w:sz w:val="24"/>
          <w:szCs w:val="24"/>
        </w:rPr>
      </w:pPr>
      <w:r>
        <w:rPr>
          <w:rFonts w:ascii="Comic Sans MS" w:eastAsia="Comic Sans MS" w:hAnsi="Comic Sans MS" w:cs="Comic Sans MS"/>
          <w:sz w:val="24"/>
          <w:szCs w:val="24"/>
        </w:rPr>
        <w:t>Learn to assess risks and discover what is and what is not an appropriate risk to take.</w:t>
      </w:r>
    </w:p>
    <w:p w14:paraId="00000013" w14:textId="77777777" w:rsidR="00B474A9" w:rsidRDefault="00193300">
      <w:pPr>
        <w:numPr>
          <w:ilvl w:val="0"/>
          <w:numId w:val="1"/>
        </w:numPr>
        <w:tabs>
          <w:tab w:val="left" w:pos="7410"/>
        </w:tabs>
        <w:rPr>
          <w:rFonts w:ascii="Comic Sans MS" w:eastAsia="Comic Sans MS" w:hAnsi="Comic Sans MS" w:cs="Comic Sans MS"/>
          <w:sz w:val="24"/>
          <w:szCs w:val="24"/>
        </w:rPr>
      </w:pPr>
      <w:r>
        <w:rPr>
          <w:rFonts w:ascii="Comic Sans MS" w:eastAsia="Comic Sans MS" w:hAnsi="Comic Sans MS" w:cs="Comic Sans MS"/>
          <w:sz w:val="24"/>
          <w:szCs w:val="24"/>
        </w:rPr>
        <w:t>Develop creativity, critical thinking and problem-solving skills.</w:t>
      </w:r>
    </w:p>
    <w:p w14:paraId="00000014" w14:textId="77777777" w:rsidR="00B474A9" w:rsidRDefault="00193300">
      <w:pPr>
        <w:numPr>
          <w:ilvl w:val="0"/>
          <w:numId w:val="1"/>
        </w:numPr>
        <w:tabs>
          <w:tab w:val="left" w:pos="7410"/>
        </w:tabs>
        <w:rPr>
          <w:rFonts w:ascii="Comic Sans MS" w:eastAsia="Comic Sans MS" w:hAnsi="Comic Sans MS" w:cs="Comic Sans MS"/>
          <w:sz w:val="24"/>
          <w:szCs w:val="24"/>
        </w:rPr>
      </w:pPr>
      <w:r>
        <w:rPr>
          <w:rFonts w:ascii="Comic Sans MS" w:eastAsia="Comic Sans MS" w:hAnsi="Comic Sans MS" w:cs="Comic Sans MS"/>
          <w:sz w:val="24"/>
          <w:szCs w:val="24"/>
        </w:rPr>
        <w:t>Begin to work with others</w:t>
      </w:r>
      <w:r>
        <w:rPr>
          <w:rFonts w:ascii="Comic Sans MS" w:eastAsia="Comic Sans MS" w:hAnsi="Comic Sans MS" w:cs="Comic Sans MS"/>
          <w:sz w:val="24"/>
          <w:szCs w:val="24"/>
        </w:rPr>
        <w:t xml:space="preserve"> collaboratively and to find out about how to approach challenges.</w:t>
      </w:r>
    </w:p>
    <w:p w14:paraId="00000015" w14:textId="77777777" w:rsidR="00B474A9" w:rsidRDefault="00193300">
      <w:pPr>
        <w:numPr>
          <w:ilvl w:val="0"/>
          <w:numId w:val="1"/>
        </w:numPr>
        <w:tabs>
          <w:tab w:val="left" w:pos="7410"/>
        </w:tabs>
        <w:rPr>
          <w:rFonts w:ascii="Comic Sans MS" w:eastAsia="Comic Sans MS" w:hAnsi="Comic Sans MS" w:cs="Comic Sans MS"/>
          <w:sz w:val="24"/>
          <w:szCs w:val="24"/>
        </w:rPr>
      </w:pPr>
      <w:r>
        <w:rPr>
          <w:rFonts w:ascii="Comic Sans MS" w:eastAsia="Comic Sans MS" w:hAnsi="Comic Sans MS" w:cs="Comic Sans MS"/>
          <w:sz w:val="24"/>
          <w:szCs w:val="24"/>
        </w:rPr>
        <w:t>Focus on the process of how they are learning rather than an end product.</w:t>
      </w:r>
    </w:p>
    <w:p w14:paraId="00000016" w14:textId="77777777" w:rsidR="00B474A9" w:rsidRDefault="00193300">
      <w:pPr>
        <w:tabs>
          <w:tab w:val="left" w:pos="7410"/>
        </w:tabs>
        <w:rPr>
          <w:rFonts w:ascii="Comic Sans MS" w:eastAsia="Comic Sans MS" w:hAnsi="Comic Sans MS" w:cs="Comic Sans MS"/>
          <w:sz w:val="24"/>
          <w:szCs w:val="24"/>
        </w:rPr>
      </w:pPr>
      <w:r>
        <w:rPr>
          <w:rFonts w:ascii="Comic Sans MS" w:eastAsia="Comic Sans MS" w:hAnsi="Comic Sans MS" w:cs="Comic Sans MS"/>
          <w:sz w:val="24"/>
          <w:szCs w:val="24"/>
        </w:rPr>
        <w:t>Please speak to your child’s key person for more information about the seven areas of learning and the characterist</w:t>
      </w:r>
      <w:r>
        <w:rPr>
          <w:rFonts w:ascii="Comic Sans MS" w:eastAsia="Comic Sans MS" w:hAnsi="Comic Sans MS" w:cs="Comic Sans MS"/>
          <w:sz w:val="24"/>
          <w:szCs w:val="24"/>
        </w:rPr>
        <w:t>ics of effective learning within the EYFS.</w:t>
      </w:r>
    </w:p>
    <w:p w14:paraId="00000017" w14:textId="77777777" w:rsidR="00B474A9" w:rsidRDefault="00B474A9">
      <w:pPr>
        <w:tabs>
          <w:tab w:val="left" w:pos="7410"/>
        </w:tabs>
        <w:rPr>
          <w:rFonts w:ascii="Comic Sans MS" w:eastAsia="Comic Sans MS" w:hAnsi="Comic Sans MS" w:cs="Comic Sans MS"/>
          <w:sz w:val="24"/>
          <w:szCs w:val="24"/>
        </w:rPr>
      </w:pPr>
    </w:p>
    <w:p w14:paraId="00000018" w14:textId="77777777" w:rsidR="00B474A9" w:rsidRDefault="00193300">
      <w:pPr>
        <w:tabs>
          <w:tab w:val="left" w:pos="7410"/>
        </w:tabs>
        <w:rPr>
          <w:rFonts w:ascii="Comic Sans MS" w:eastAsia="Comic Sans MS" w:hAnsi="Comic Sans MS" w:cs="Comic Sans MS"/>
          <w:color w:val="333333"/>
          <w:sz w:val="24"/>
          <w:szCs w:val="24"/>
          <w:highlight w:val="white"/>
        </w:rPr>
      </w:pPr>
      <w:r>
        <w:rPr>
          <w:rFonts w:ascii="Comic Sans MS" w:eastAsia="Comic Sans MS" w:hAnsi="Comic Sans MS" w:cs="Comic Sans MS"/>
          <w:color w:val="333333"/>
          <w:sz w:val="24"/>
          <w:szCs w:val="24"/>
          <w:highlight w:val="white"/>
        </w:rPr>
        <w:t xml:space="preserve"> </w:t>
      </w:r>
      <w:r>
        <w:rPr>
          <w:rFonts w:ascii="Comic Sans MS" w:eastAsia="Comic Sans MS" w:hAnsi="Comic Sans MS" w:cs="Comic Sans MS"/>
          <w:color w:val="333333"/>
          <w:sz w:val="20"/>
          <w:szCs w:val="20"/>
          <w:highlight w:val="white"/>
        </w:rPr>
        <w:t>Ofsted definition of teaching in the early years 2015:</w:t>
      </w:r>
      <w:r>
        <w:rPr>
          <w:rFonts w:ascii="Comic Sans MS" w:eastAsia="Comic Sans MS" w:hAnsi="Comic Sans MS" w:cs="Comic Sans MS"/>
          <w:color w:val="333333"/>
          <w:sz w:val="24"/>
          <w:szCs w:val="24"/>
          <w:highlight w:val="white"/>
        </w:rPr>
        <w:t xml:space="preserve">                                                                                                                       </w:t>
      </w:r>
    </w:p>
    <w:p w14:paraId="00000019" w14:textId="77777777" w:rsidR="00B474A9" w:rsidRDefault="00193300">
      <w:pPr>
        <w:tabs>
          <w:tab w:val="left" w:pos="7410"/>
        </w:tabs>
        <w:rPr>
          <w:rFonts w:ascii="Comic Sans MS" w:eastAsia="Comic Sans MS" w:hAnsi="Comic Sans MS" w:cs="Comic Sans MS"/>
          <w:color w:val="00B050"/>
          <w:sz w:val="20"/>
          <w:szCs w:val="20"/>
        </w:rPr>
      </w:pPr>
      <w:r>
        <w:rPr>
          <w:rFonts w:ascii="Comic Sans MS" w:eastAsia="Comic Sans MS" w:hAnsi="Comic Sans MS" w:cs="Comic Sans MS"/>
          <w:color w:val="333333"/>
          <w:sz w:val="20"/>
          <w:szCs w:val="20"/>
          <w:highlight w:val="white"/>
        </w:rPr>
        <w:t xml:space="preserve">    ‘Teaching should not be taken to imply a ‘top down’ or formal way of working. It is a broad term which covers the many different way</w:t>
      </w:r>
      <w:r>
        <w:rPr>
          <w:rFonts w:ascii="Comic Sans MS" w:eastAsia="Comic Sans MS" w:hAnsi="Comic Sans MS" w:cs="Comic Sans MS"/>
          <w:color w:val="333333"/>
          <w:sz w:val="20"/>
          <w:szCs w:val="20"/>
          <w:highlight w:val="white"/>
        </w:rPr>
        <w:t xml:space="preserve">s in which adults help young children learn. It includes their interactions with children during planned and child-initiated play and activities: </w:t>
      </w:r>
      <w:r>
        <w:rPr>
          <w:rFonts w:ascii="Comic Sans MS" w:eastAsia="Comic Sans MS" w:hAnsi="Comic Sans MS" w:cs="Comic Sans MS"/>
          <w:color w:val="333333"/>
          <w:sz w:val="20"/>
          <w:szCs w:val="20"/>
          <w:highlight w:val="white"/>
        </w:rPr>
        <w:lastRenderedPageBreak/>
        <w:t>communicating and modelling language, showing, explaining, demonstrating, exploring ideas, encouraging, questi</w:t>
      </w:r>
      <w:r>
        <w:rPr>
          <w:rFonts w:ascii="Comic Sans MS" w:eastAsia="Comic Sans MS" w:hAnsi="Comic Sans MS" w:cs="Comic Sans MS"/>
          <w:color w:val="333333"/>
          <w:sz w:val="20"/>
          <w:szCs w:val="20"/>
          <w:highlight w:val="white"/>
        </w:rPr>
        <w:t>oning, recalling, providing a narrative for what they are doing, facilitating and setting challenges. It takes account of the equipment they provide and the attention to the physical environment as well as the structure and routines of the day that establi</w:t>
      </w:r>
      <w:r>
        <w:rPr>
          <w:rFonts w:ascii="Comic Sans MS" w:eastAsia="Comic Sans MS" w:hAnsi="Comic Sans MS" w:cs="Comic Sans MS"/>
          <w:color w:val="333333"/>
          <w:sz w:val="20"/>
          <w:szCs w:val="20"/>
          <w:highlight w:val="white"/>
        </w:rPr>
        <w:t>sh expectations. Integral to teaching is how practitioners assess what children know, understand and can do as well as take account of their interests and dispositions to learning (characteristics of effective learning), and use this information to plan ch</w:t>
      </w:r>
      <w:r>
        <w:rPr>
          <w:rFonts w:ascii="Comic Sans MS" w:eastAsia="Comic Sans MS" w:hAnsi="Comic Sans MS" w:cs="Comic Sans MS"/>
          <w:color w:val="333333"/>
          <w:sz w:val="20"/>
          <w:szCs w:val="20"/>
          <w:highlight w:val="white"/>
        </w:rPr>
        <w:t xml:space="preserve">ildren’s next steps in learning and monitor their progress.’         </w:t>
      </w:r>
      <w:r>
        <w:rPr>
          <w:rFonts w:ascii="Comic Sans MS" w:eastAsia="Comic Sans MS" w:hAnsi="Comic Sans MS" w:cs="Comic Sans MS"/>
          <w:sz w:val="20"/>
          <w:szCs w:val="20"/>
        </w:rPr>
        <w:t xml:space="preserve">                                   </w:t>
      </w:r>
    </w:p>
    <w:sectPr w:rsidR="00B474A9">
      <w:pgSz w:w="11906" w:h="16838"/>
      <w:pgMar w:top="1440"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nya Bashford" w:date="2021-03-21T17:12:00Z" w:initials="">
    <w:p w14:paraId="0000001B" w14:textId="77777777" w:rsidR="00B474A9" w:rsidRDefault="001933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I've had this sitting 'almost finished' on my computer for about six months or more! Remembered it only after having recent problems with my old laptop </w:t>
      </w:r>
      <w:r>
        <w:rPr>
          <w:rFonts w:ascii="Arial" w:eastAsia="Arial" w:hAnsi="Arial" w:cs="Arial"/>
          <w:color w:val="000000"/>
        </w:rPr>
        <w:t>and almost losing all my documents...have just finished it and safely moved it to Google but I'm going a bit Googly eyed myself now, trying to squeeze everything I want to say about all the great work we do into one document - it looks a bit long but there</w:t>
      </w:r>
      <w:r>
        <w:rPr>
          <w:rFonts w:ascii="Arial" w:eastAsia="Arial" w:hAnsi="Arial" w:cs="Arial"/>
          <w:color w:val="000000"/>
        </w:rPr>
        <w:t xml:space="preserve"> wasn't anything I felt I wanted to take out. Please all have a read of it and let me know if you think there's anything that should be left out/changed or anything else you think should be mentioned...</w:t>
      </w:r>
    </w:p>
  </w:comment>
  <w:comment w:id="1" w:author="Jenny Oinn" w:date="2021-03-26T10:07:00Z" w:initials="">
    <w:p w14:paraId="0000001C" w14:textId="77777777" w:rsidR="00B474A9" w:rsidRDefault="001933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Looks good to me Tanya.</w:t>
      </w:r>
    </w:p>
    <w:p w14:paraId="0000001D" w14:textId="77777777" w:rsidR="00B474A9" w:rsidRDefault="001933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I'm not sure about the word l</w:t>
      </w:r>
      <w:r>
        <w:rPr>
          <w:rFonts w:ascii="Arial" w:eastAsia="Arial" w:hAnsi="Arial" w:cs="Arial"/>
          <w:color w:val="000000"/>
        </w:rPr>
        <w:t>oved, in the first paragraph. but happy to discuss.</w:t>
      </w:r>
    </w:p>
    <w:p w14:paraId="0000001E" w14:textId="77777777" w:rsidR="00B474A9" w:rsidRDefault="001933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policy also needs a date written and review date, plus signature.</w:t>
      </w:r>
    </w:p>
  </w:comment>
  <w:comment w:id="2" w:author="Jo Scutt" w:date="2021-04-08T09:00:00Z" w:initials="">
    <w:p w14:paraId="0000001F" w14:textId="77777777" w:rsidR="00B474A9" w:rsidRDefault="001933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about 'cared for' instead of loved?</w:t>
      </w:r>
    </w:p>
  </w:comment>
  <w:comment w:id="3" w:author="Liz Tomlinson" w:date="2021-03-31T16:15:00Z" w:initials="">
    <w:p w14:paraId="0000001A" w14:textId="77777777" w:rsidR="00B474A9" w:rsidRDefault="001933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Absolutely great Tanya!  You need to become an author for Early Years!!  So carefully worded, and you've included such a lot there in a relatively smal</w:t>
      </w:r>
      <w:r>
        <w:rPr>
          <w:rFonts w:ascii="Arial" w:eastAsia="Arial" w:hAnsi="Arial" w:cs="Arial"/>
          <w:color w:val="000000"/>
        </w:rPr>
        <w:t xml:space="preserve">l document. </w:t>
      </w:r>
      <w:proofErr w:type="spellStart"/>
      <w:r>
        <w:rPr>
          <w:rFonts w:ascii="Arial" w:eastAsia="Arial" w:hAnsi="Arial" w:cs="Arial"/>
          <w:color w:val="000000"/>
        </w:rPr>
        <w:t>Thankyou</w:t>
      </w:r>
      <w:proofErr w:type="spellEnd"/>
      <w:r>
        <w:rPr>
          <w:rFonts w:ascii="Arial" w:eastAsia="Arial" w:hAnsi="Arial" w:cs="Arial"/>
          <w:color w:val="000000"/>
        </w:rPr>
        <w:t xml:space="preserve"> so much, that must have taken considerable time and thought, really appreciate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1B" w15:done="0"/>
  <w15:commentEx w15:paraId="0000001E" w15:done="0"/>
  <w15:commentEx w15:paraId="0000001F" w15:done="0"/>
  <w15:commentEx w15:paraId="000000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A7F64" w16cex:dateUtc="2021-03-21T17:12:00Z"/>
  <w16cex:commentExtensible w16cex:durableId="252A7F65" w16cex:dateUtc="2021-03-26T10:07:00Z"/>
  <w16cex:commentExtensible w16cex:durableId="252A7F66" w16cex:dateUtc="2021-04-08T08:00:00Z"/>
  <w16cex:commentExtensible w16cex:durableId="252A7F67" w16cex:dateUtc="2021-03-31T15: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1B" w16cid:durableId="252A7F64"/>
  <w16cid:commentId w16cid:paraId="0000001E" w16cid:durableId="252A7F65"/>
  <w16cid:commentId w16cid:paraId="0000001F" w16cid:durableId="252A7F66"/>
  <w16cid:commentId w16cid:paraId="0000001A" w16cid:durableId="252A7F6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E6195"/>
    <w:multiLevelType w:val="multilevel"/>
    <w:tmpl w:val="9E2810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A9"/>
    <w:rsid w:val="00193300"/>
    <w:rsid w:val="00B47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A0607-68EB-4744-B1FA-440B5B17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6752</Characters>
  <Application>Microsoft Office Word</Application>
  <DocSecurity>0</DocSecurity>
  <Lines>56</Lines>
  <Paragraphs>15</Paragraphs>
  <ScaleCrop>false</ScaleCrop>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Tomlinson</dc:creator>
  <cp:lastModifiedBy>Brian Tomlinson</cp:lastModifiedBy>
  <cp:revision>2</cp:revision>
  <dcterms:created xsi:type="dcterms:W3CDTF">2021-11-01T15:01:00Z</dcterms:created>
  <dcterms:modified xsi:type="dcterms:W3CDTF">2021-11-01T15:01:00Z</dcterms:modified>
</cp:coreProperties>
</file>